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64B8F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</w:rPr>
        <w:t xml:space="preserve">Size (portrait orientation): Width 841 mm </w:t>
      </w:r>
      <w:r>
        <w:rPr>
          <w:rFonts w:hint="default" w:ascii="Times New Roman" w:hAnsi="Times New Roman" w:cs="Times New Roman"/>
          <w:lang w:val="en-US" w:eastAsia="zh-CN"/>
        </w:rPr>
        <w:t>×</w:t>
      </w:r>
      <w:r>
        <w:rPr>
          <w:rFonts w:hint="default" w:ascii="Times New Roman" w:hAnsi="Times New Roman" w:cs="Times New Roman"/>
        </w:rPr>
        <w:t xml:space="preserve"> Height 1189 mm, Single-sided</w:t>
      </w:r>
      <w:r>
        <w:rPr>
          <w:rFonts w:hint="eastAsia" w:ascii="Times New Roman" w:hAnsi="Times New Roman" w:cs="Times New Roman"/>
          <w:lang w:val="en-US" w:eastAsia="zh-CN"/>
        </w:rPr>
        <w:t>.</w:t>
      </w:r>
      <w:bookmarkStart w:id="0" w:name="_GoBack"/>
      <w:bookmarkEnd w:id="0"/>
    </w:p>
    <w:p w14:paraId="771A43B7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</w:rPr>
        <w:t>Make sure to use high‑resolution images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7B3E0B31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仓耳舒圆体 W03">
    <w:panose1 w:val="02020400000000000000"/>
    <w:charset w:val="80"/>
    <w:family w:val="auto"/>
    <w:pitch w:val="default"/>
    <w:sig w:usb0="80000023" w:usb1="08C1045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B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2026-05-12T06:08:43Z</dcterms:created>
  <dc:creator>kewanwan</dc:creator>
  <cp:lastModifiedBy>柯弯弯</cp:lastModifiedBy>
  <dcterms:modified xsi:type="dcterms:W3CDTF">2026-05-12T06:33:36Z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eyJoZGlkIjoiNzE2YWJmYmQzMjBkZjQ2MmQwZjViMGYzMTBjYTc3OTIiLCJ1c2VySWQiOiI1ODc2NzU3NjgifQ==</vt:lpwstr>
  </property>
  <property fmtid="{D5CDD505-2E9C-101B-9397-08002B2CF9AE}" pid="4" name="ICV">
    <vt:lpwstr>949A953F574F4C93A258CC5F5156CC1B_12</vt:lpwstr>
  </property>
</Properties>
</file>